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40D0" w:rsidRDefault="009340D0" w:rsidP="00B924FC">
      <w:pPr>
        <w:pStyle w:val="Sinespaciado"/>
        <w:jc w:val="right"/>
        <w:rPr>
          <w:b/>
        </w:rPr>
      </w:pPr>
    </w:p>
    <w:p w:rsidR="009340D0" w:rsidRDefault="009340D0" w:rsidP="00B924FC">
      <w:pPr>
        <w:pStyle w:val="Sinespaciado"/>
        <w:jc w:val="right"/>
        <w:rPr>
          <w:b/>
        </w:rPr>
      </w:pPr>
    </w:p>
    <w:p w:rsidR="00A15C79" w:rsidRDefault="00A15C79" w:rsidP="007B1112">
      <w:pPr>
        <w:pStyle w:val="Sinespaciado"/>
        <w:rPr>
          <w:b/>
        </w:rPr>
      </w:pPr>
    </w:p>
    <w:p w:rsidR="0089279B" w:rsidRPr="0089279B" w:rsidRDefault="0089279B" w:rsidP="0089279B">
      <w:pPr>
        <w:pStyle w:val="Sinespaciado"/>
        <w:jc w:val="center"/>
        <w:rPr>
          <w:rFonts w:ascii="Century Gothic" w:hAnsi="Century Gothic"/>
          <w:b/>
          <w:color w:val="FF0000"/>
          <w:sz w:val="20"/>
          <w:szCs w:val="20"/>
        </w:rPr>
      </w:pPr>
    </w:p>
    <w:p w:rsidR="00024842" w:rsidRPr="00024842" w:rsidRDefault="00024842" w:rsidP="00024842">
      <w:pPr>
        <w:pStyle w:val="Sinespaciado"/>
        <w:jc w:val="center"/>
        <w:rPr>
          <w:rFonts w:ascii="Century Gothic" w:hAnsi="Century Gothic"/>
          <w:b/>
          <w:color w:val="FF0000"/>
          <w:sz w:val="24"/>
          <w:szCs w:val="24"/>
        </w:rPr>
      </w:pPr>
      <w:r w:rsidRPr="00024842">
        <w:rPr>
          <w:rFonts w:ascii="Century Gothic" w:hAnsi="Century Gothic"/>
          <w:b/>
          <w:color w:val="FF0000"/>
          <w:sz w:val="24"/>
          <w:szCs w:val="24"/>
        </w:rPr>
        <w:t>BOLETÍN DE PRENSA</w:t>
      </w:r>
    </w:p>
    <w:p w:rsidR="00024842" w:rsidRPr="00024842" w:rsidRDefault="00024842" w:rsidP="00024842">
      <w:pPr>
        <w:pStyle w:val="Sinespaciado"/>
        <w:jc w:val="center"/>
        <w:rPr>
          <w:rFonts w:ascii="Century Gothic" w:hAnsi="Century Gothic"/>
          <w:b/>
          <w:color w:val="FF0000"/>
          <w:sz w:val="24"/>
          <w:szCs w:val="24"/>
        </w:rPr>
      </w:pPr>
    </w:p>
    <w:p w:rsidR="00024842" w:rsidRPr="00024842" w:rsidRDefault="00024842" w:rsidP="00024842">
      <w:pPr>
        <w:pStyle w:val="Sinespaciado"/>
        <w:jc w:val="center"/>
        <w:rPr>
          <w:rFonts w:ascii="Century Gothic" w:hAnsi="Century Gothic"/>
          <w:b/>
          <w:color w:val="FF0000"/>
          <w:sz w:val="24"/>
          <w:szCs w:val="24"/>
        </w:rPr>
      </w:pPr>
      <w:r w:rsidRPr="00024842">
        <w:rPr>
          <w:rFonts w:ascii="Century Gothic" w:hAnsi="Century Gothic"/>
          <w:b/>
          <w:color w:val="FF0000"/>
          <w:sz w:val="24"/>
          <w:szCs w:val="24"/>
        </w:rPr>
        <w:t>Preocupación por la desaparición del Ministerio de Justicia, Derechos Humanos y Cultos</w:t>
      </w:r>
    </w:p>
    <w:p w:rsidR="00024842" w:rsidRPr="00024842" w:rsidRDefault="00024842" w:rsidP="00024842">
      <w:pPr>
        <w:pStyle w:val="Sinespaciado"/>
        <w:jc w:val="both"/>
        <w:rPr>
          <w:sz w:val="20"/>
          <w:szCs w:val="20"/>
        </w:rPr>
      </w:pPr>
    </w:p>
    <w:p w:rsidR="00024842" w:rsidRPr="00024842" w:rsidRDefault="00024842" w:rsidP="00024842">
      <w:pPr>
        <w:pStyle w:val="Sinespaciado"/>
        <w:jc w:val="both"/>
        <w:rPr>
          <w:rFonts w:ascii="Century Gothic" w:hAnsi="Century Gothic"/>
          <w:sz w:val="20"/>
          <w:szCs w:val="20"/>
        </w:rPr>
      </w:pPr>
      <w:r w:rsidRPr="00024842">
        <w:rPr>
          <w:rFonts w:ascii="Century Gothic" w:hAnsi="Century Gothic"/>
          <w:sz w:val="20"/>
          <w:szCs w:val="20"/>
        </w:rPr>
        <w:t xml:space="preserve">La Federación Ecuatoriana de organizaciones LGBT, ve con profunda preocupación la desaparición del Ministerio de Justicia Derechos Humanos y Cultos. </w:t>
      </w:r>
    </w:p>
    <w:p w:rsidR="00024842" w:rsidRPr="00024842" w:rsidRDefault="00024842" w:rsidP="00024842">
      <w:pPr>
        <w:pStyle w:val="Sinespaciado"/>
        <w:jc w:val="both"/>
        <w:rPr>
          <w:rFonts w:ascii="Century Gothic" w:hAnsi="Century Gothic"/>
          <w:sz w:val="20"/>
          <w:szCs w:val="20"/>
        </w:rPr>
      </w:pPr>
    </w:p>
    <w:p w:rsidR="00024842" w:rsidRPr="00024842" w:rsidRDefault="00024842" w:rsidP="00024842">
      <w:pPr>
        <w:pStyle w:val="Sinespaciado"/>
        <w:jc w:val="both"/>
        <w:rPr>
          <w:rFonts w:ascii="Century Gothic" w:hAnsi="Century Gothic"/>
          <w:sz w:val="20"/>
          <w:szCs w:val="20"/>
        </w:rPr>
      </w:pPr>
      <w:r w:rsidRPr="00024842">
        <w:rPr>
          <w:rFonts w:ascii="Century Gothic" w:hAnsi="Century Gothic"/>
          <w:sz w:val="20"/>
          <w:szCs w:val="20"/>
        </w:rPr>
        <w:t>En el año 2017 la desaparición del Ministerio Coordinador de lo Social, con el cual se había firmado el acuerdo 21525, que contenía el avance en los temas de salud, educación, empleo y justicia, representó una preocupación para la población LGBT.</w:t>
      </w:r>
    </w:p>
    <w:p w:rsidR="00024842" w:rsidRPr="00024842" w:rsidRDefault="00024842" w:rsidP="00024842">
      <w:pPr>
        <w:pStyle w:val="Sinespaciado"/>
        <w:jc w:val="both"/>
        <w:rPr>
          <w:rFonts w:ascii="Century Gothic" w:hAnsi="Century Gothic"/>
          <w:sz w:val="20"/>
          <w:szCs w:val="20"/>
        </w:rPr>
      </w:pPr>
    </w:p>
    <w:p w:rsidR="00024842" w:rsidRPr="00024842" w:rsidRDefault="00024842" w:rsidP="00024842">
      <w:pPr>
        <w:pStyle w:val="Sinespaciado"/>
        <w:jc w:val="both"/>
        <w:rPr>
          <w:rFonts w:ascii="Century Gothic" w:hAnsi="Century Gothic"/>
          <w:sz w:val="20"/>
          <w:szCs w:val="20"/>
        </w:rPr>
      </w:pPr>
      <w:r w:rsidRPr="00024842">
        <w:rPr>
          <w:rFonts w:ascii="Century Gothic" w:hAnsi="Century Gothic"/>
          <w:sz w:val="20"/>
          <w:szCs w:val="20"/>
        </w:rPr>
        <w:t>Sin embargo las competencias de este ministerio que desapareció  fueron trasladadas al Ministerio de Justicia, en efecto y a pesar de aquello, aún todavía las personas y poblaciones LGBT del Ecuador, seguimos esperando la activación de una agenda de derechos LGBT.</w:t>
      </w:r>
    </w:p>
    <w:p w:rsidR="00024842" w:rsidRPr="00024842" w:rsidRDefault="00024842" w:rsidP="00024842">
      <w:pPr>
        <w:pStyle w:val="Sinespaciado"/>
        <w:jc w:val="both"/>
        <w:rPr>
          <w:rFonts w:ascii="Century Gothic" w:hAnsi="Century Gothic"/>
          <w:sz w:val="20"/>
          <w:szCs w:val="20"/>
        </w:rPr>
      </w:pPr>
    </w:p>
    <w:p w:rsidR="00024842" w:rsidRPr="00024842" w:rsidRDefault="00024842" w:rsidP="00024842">
      <w:pPr>
        <w:pStyle w:val="Sinespaciado"/>
        <w:jc w:val="both"/>
        <w:rPr>
          <w:rFonts w:ascii="Century Gothic" w:hAnsi="Century Gothic"/>
          <w:sz w:val="20"/>
          <w:szCs w:val="20"/>
        </w:rPr>
      </w:pPr>
      <w:r w:rsidRPr="00024842">
        <w:rPr>
          <w:rFonts w:ascii="Century Gothic" w:hAnsi="Century Gothic"/>
          <w:sz w:val="20"/>
          <w:szCs w:val="20"/>
        </w:rPr>
        <w:t>El 27 de marzo de 2017 antes de llegar a ser presidente, el Lcdo. Lenin Moreno, firmó un acuerdo con la población LGBT, específicamente con la Federación Ecuatoriana de organizaciones LGBT, para avanzar en los temas de salud, educación, empleo y  justicia, dicho documento innumerado fue entregado a nuestras organizaciones en un evento a través de su delegada, María Fernanda Espinosa, en esa fecha.</w:t>
      </w:r>
    </w:p>
    <w:p w:rsidR="00024842" w:rsidRPr="00024842" w:rsidRDefault="00024842" w:rsidP="00024842">
      <w:pPr>
        <w:pStyle w:val="Sinespaciado"/>
        <w:jc w:val="both"/>
        <w:rPr>
          <w:rFonts w:ascii="Century Gothic" w:hAnsi="Century Gothic"/>
          <w:sz w:val="20"/>
          <w:szCs w:val="20"/>
        </w:rPr>
      </w:pPr>
    </w:p>
    <w:p w:rsidR="00024842" w:rsidRPr="00024842" w:rsidRDefault="00024842" w:rsidP="00024842">
      <w:pPr>
        <w:pStyle w:val="Sinespaciado"/>
        <w:jc w:val="both"/>
        <w:rPr>
          <w:rFonts w:ascii="Century Gothic" w:hAnsi="Century Gothic"/>
          <w:sz w:val="20"/>
          <w:szCs w:val="20"/>
        </w:rPr>
      </w:pPr>
      <w:r w:rsidRPr="00024842">
        <w:rPr>
          <w:rFonts w:ascii="Century Gothic" w:hAnsi="Century Gothic"/>
          <w:sz w:val="20"/>
          <w:szCs w:val="20"/>
        </w:rPr>
        <w:t xml:space="preserve">Ante el anuncio de la desaparición del Ministerio de Justicia, y ante la invisibilización de políticas públicas LGBT hasta el momento, queremos dejar en claro que nos preocupa de sobremanera  el traslado del acuerdo 21525, entre otras competencias, por tal motivo hacemos un llamado al Gobierno Nacional, para que se pronuncie e indique a qué cartera de estado se va a trasladar las competencias del Ministerio de Justicia Derechos Humanos y Cultos, en donde reposa todo el aparataje de organizaciones del tejido social, quienes también han hecho público su preocupación por la incertidumbre de dicho anuncio. </w:t>
      </w:r>
    </w:p>
    <w:p w:rsidR="00024842" w:rsidRPr="00024842" w:rsidRDefault="00024842" w:rsidP="00024842">
      <w:pPr>
        <w:pStyle w:val="Sinespaciado"/>
        <w:jc w:val="both"/>
        <w:rPr>
          <w:rFonts w:ascii="Century Gothic" w:hAnsi="Century Gothic"/>
          <w:sz w:val="20"/>
          <w:szCs w:val="20"/>
        </w:rPr>
      </w:pPr>
    </w:p>
    <w:p w:rsidR="00024842" w:rsidRPr="00024842" w:rsidRDefault="00024842" w:rsidP="00024842">
      <w:pPr>
        <w:pStyle w:val="Sinespaciado"/>
        <w:jc w:val="both"/>
        <w:rPr>
          <w:rFonts w:ascii="Century Gothic" w:hAnsi="Century Gothic"/>
          <w:sz w:val="20"/>
          <w:szCs w:val="20"/>
        </w:rPr>
      </w:pPr>
      <w:r w:rsidRPr="00024842">
        <w:rPr>
          <w:rFonts w:ascii="Century Gothic" w:hAnsi="Century Gothic"/>
          <w:sz w:val="20"/>
          <w:szCs w:val="20"/>
        </w:rPr>
        <w:t>Aprovechamos para hacer un llamado y se active el acuerdo 21525 del gobierno anterior, o en su defecto se cumpla con el acuerdo firmado directamente con la Federación el 27 de marzo de 2017, por el Lcdo. Lenin Moreno.</w:t>
      </w:r>
    </w:p>
    <w:p w:rsidR="00024842" w:rsidRPr="00024842" w:rsidRDefault="00024842" w:rsidP="00024842">
      <w:pPr>
        <w:pStyle w:val="Sinespaciado"/>
        <w:jc w:val="both"/>
        <w:rPr>
          <w:rFonts w:ascii="Century Gothic" w:hAnsi="Century Gothic"/>
          <w:sz w:val="20"/>
          <w:szCs w:val="20"/>
        </w:rPr>
      </w:pPr>
    </w:p>
    <w:p w:rsidR="00024842" w:rsidRPr="00056B01" w:rsidRDefault="00024842" w:rsidP="00024842">
      <w:pPr>
        <w:pStyle w:val="Sinespaciado"/>
        <w:jc w:val="both"/>
        <w:rPr>
          <w:rFonts w:ascii="Century Gothic" w:hAnsi="Century Gothic"/>
          <w:b/>
          <w:sz w:val="20"/>
          <w:szCs w:val="20"/>
        </w:rPr>
      </w:pPr>
      <w:r w:rsidRPr="00056B01">
        <w:rPr>
          <w:rFonts w:ascii="Century Gothic" w:hAnsi="Century Gothic"/>
          <w:b/>
          <w:sz w:val="20"/>
          <w:szCs w:val="20"/>
        </w:rPr>
        <w:t>Diane Rodríguez</w:t>
      </w:r>
    </w:p>
    <w:p w:rsidR="00024842" w:rsidRPr="00056B01" w:rsidRDefault="00024842" w:rsidP="00024842">
      <w:pPr>
        <w:pStyle w:val="Sinespaciado"/>
        <w:jc w:val="both"/>
        <w:rPr>
          <w:rFonts w:ascii="Century Gothic" w:hAnsi="Century Gothic"/>
          <w:b/>
          <w:sz w:val="20"/>
          <w:szCs w:val="20"/>
        </w:rPr>
      </w:pPr>
      <w:r w:rsidRPr="00056B01">
        <w:rPr>
          <w:rFonts w:ascii="Century Gothic" w:hAnsi="Century Gothic"/>
          <w:b/>
          <w:sz w:val="20"/>
          <w:szCs w:val="20"/>
        </w:rPr>
        <w:t xml:space="preserve">Directora Asoc. Silueta X </w:t>
      </w:r>
    </w:p>
    <w:p w:rsidR="00024842" w:rsidRPr="00056B01" w:rsidRDefault="00024842" w:rsidP="00024842">
      <w:pPr>
        <w:pStyle w:val="Sinespaciado"/>
        <w:jc w:val="both"/>
        <w:rPr>
          <w:rFonts w:ascii="Century Gothic" w:hAnsi="Century Gothic"/>
          <w:b/>
          <w:sz w:val="20"/>
          <w:szCs w:val="20"/>
        </w:rPr>
      </w:pPr>
      <w:r w:rsidRPr="00056B01">
        <w:rPr>
          <w:rFonts w:ascii="Century Gothic" w:hAnsi="Century Gothic"/>
          <w:b/>
          <w:sz w:val="20"/>
          <w:szCs w:val="20"/>
        </w:rPr>
        <w:t>Presidenta de la Federación</w:t>
      </w:r>
    </w:p>
    <w:p w:rsidR="00024842" w:rsidRPr="00056B01" w:rsidRDefault="00024842" w:rsidP="00024842">
      <w:pPr>
        <w:pStyle w:val="Sinespaciado"/>
        <w:jc w:val="both"/>
        <w:rPr>
          <w:rFonts w:ascii="Century Gothic" w:hAnsi="Century Gothic"/>
          <w:b/>
          <w:sz w:val="20"/>
          <w:szCs w:val="20"/>
        </w:rPr>
      </w:pPr>
    </w:p>
    <w:p w:rsidR="00024842" w:rsidRPr="00056B01" w:rsidRDefault="00024842" w:rsidP="00024842">
      <w:pPr>
        <w:pStyle w:val="Sinespaciado"/>
        <w:jc w:val="both"/>
        <w:rPr>
          <w:rFonts w:ascii="Century Gothic" w:hAnsi="Century Gothic"/>
          <w:b/>
          <w:sz w:val="20"/>
          <w:szCs w:val="20"/>
        </w:rPr>
      </w:pPr>
      <w:r w:rsidRPr="00056B01">
        <w:rPr>
          <w:rFonts w:ascii="Century Gothic" w:hAnsi="Century Gothic"/>
          <w:b/>
          <w:sz w:val="20"/>
          <w:szCs w:val="20"/>
        </w:rPr>
        <w:t>Germán Castillo</w:t>
      </w:r>
    </w:p>
    <w:p w:rsidR="00024842" w:rsidRPr="00056B01" w:rsidRDefault="00024842" w:rsidP="00024842">
      <w:pPr>
        <w:pStyle w:val="Sinespaciado"/>
        <w:jc w:val="both"/>
        <w:rPr>
          <w:rFonts w:ascii="Century Gothic" w:hAnsi="Century Gothic"/>
          <w:b/>
          <w:sz w:val="20"/>
          <w:szCs w:val="20"/>
        </w:rPr>
      </w:pPr>
      <w:r w:rsidRPr="00056B01">
        <w:rPr>
          <w:rFonts w:ascii="Century Gothic" w:hAnsi="Century Gothic"/>
          <w:b/>
          <w:sz w:val="20"/>
          <w:szCs w:val="20"/>
        </w:rPr>
        <w:t>Presidente Asoc. Es Mi Familia</w:t>
      </w:r>
    </w:p>
    <w:p w:rsidR="00024842" w:rsidRPr="00056B01" w:rsidRDefault="00024842" w:rsidP="00024842">
      <w:pPr>
        <w:pStyle w:val="Sinespaciado"/>
        <w:jc w:val="both"/>
        <w:rPr>
          <w:rFonts w:ascii="Century Gothic" w:hAnsi="Century Gothic"/>
          <w:b/>
          <w:sz w:val="20"/>
          <w:szCs w:val="20"/>
        </w:rPr>
      </w:pPr>
      <w:r w:rsidRPr="00056B01">
        <w:rPr>
          <w:rFonts w:ascii="Century Gothic" w:hAnsi="Century Gothic"/>
          <w:b/>
          <w:sz w:val="20"/>
          <w:szCs w:val="20"/>
        </w:rPr>
        <w:t>Director Nacional de la Federación</w:t>
      </w:r>
    </w:p>
    <w:p w:rsidR="00024842" w:rsidRPr="00056B01" w:rsidRDefault="00024842" w:rsidP="00024842">
      <w:pPr>
        <w:pStyle w:val="Sinespaciado"/>
        <w:jc w:val="both"/>
        <w:rPr>
          <w:rFonts w:ascii="Century Gothic" w:hAnsi="Century Gothic"/>
          <w:b/>
          <w:sz w:val="20"/>
          <w:szCs w:val="20"/>
        </w:rPr>
      </w:pPr>
    </w:p>
    <w:p w:rsidR="00024842" w:rsidRPr="00056B01" w:rsidRDefault="00024842" w:rsidP="00024842">
      <w:pPr>
        <w:pStyle w:val="Sinespaciado"/>
        <w:jc w:val="both"/>
        <w:rPr>
          <w:rFonts w:ascii="Century Gothic" w:hAnsi="Century Gothic"/>
          <w:b/>
          <w:sz w:val="20"/>
          <w:szCs w:val="20"/>
        </w:rPr>
      </w:pPr>
      <w:r w:rsidRPr="00056B01">
        <w:rPr>
          <w:rFonts w:ascii="Century Gothic" w:hAnsi="Century Gothic"/>
          <w:b/>
          <w:sz w:val="20"/>
          <w:szCs w:val="20"/>
        </w:rPr>
        <w:t>Giovanni Jaramillo</w:t>
      </w:r>
    </w:p>
    <w:p w:rsidR="00024842" w:rsidRPr="00056B01" w:rsidRDefault="00024842" w:rsidP="00024842">
      <w:pPr>
        <w:pStyle w:val="Sinespaciado"/>
        <w:jc w:val="both"/>
        <w:rPr>
          <w:rFonts w:ascii="Century Gothic" w:hAnsi="Century Gothic"/>
          <w:b/>
          <w:sz w:val="20"/>
          <w:szCs w:val="20"/>
        </w:rPr>
      </w:pPr>
      <w:r w:rsidRPr="00056B01">
        <w:rPr>
          <w:rFonts w:ascii="Century Gothic" w:hAnsi="Century Gothic"/>
          <w:b/>
          <w:sz w:val="20"/>
          <w:szCs w:val="20"/>
        </w:rPr>
        <w:t xml:space="preserve">Presidente Asoc. Bolivarianos Diversos </w:t>
      </w:r>
    </w:p>
    <w:p w:rsidR="00056B01" w:rsidRPr="00056B01" w:rsidRDefault="00024842">
      <w:pPr>
        <w:pStyle w:val="Sinespaciado"/>
        <w:jc w:val="both"/>
        <w:rPr>
          <w:rFonts w:ascii="Century Gothic" w:hAnsi="Century Gothic"/>
          <w:b/>
          <w:sz w:val="20"/>
          <w:szCs w:val="20"/>
        </w:rPr>
      </w:pPr>
      <w:r w:rsidRPr="00056B01">
        <w:rPr>
          <w:rFonts w:ascii="Century Gothic" w:hAnsi="Century Gothic"/>
          <w:b/>
          <w:sz w:val="20"/>
          <w:szCs w:val="20"/>
        </w:rPr>
        <w:t>Vocero Nacional de la Federación</w:t>
      </w:r>
    </w:p>
    <w:sectPr w:rsidR="00056B01" w:rsidRPr="00056B01" w:rsidSect="00EF4264">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76DB" w:rsidRDefault="004B76DB" w:rsidP="005E0322">
      <w:pPr>
        <w:spacing w:after="0" w:line="240" w:lineRule="auto"/>
      </w:pPr>
      <w:r>
        <w:separator/>
      </w:r>
    </w:p>
  </w:endnote>
  <w:endnote w:type="continuationSeparator" w:id="0">
    <w:p w:rsidR="004B76DB" w:rsidRDefault="004B76DB" w:rsidP="005E032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7509" w:rsidRDefault="00EE1CA1" w:rsidP="00305063">
    <w:pPr>
      <w:pStyle w:val="Piedepgina"/>
      <w:rPr>
        <w:rFonts w:ascii="Arial Narrow" w:hAnsi="Arial Narrow"/>
      </w:rPr>
    </w:pPr>
    <w:r>
      <w:rPr>
        <w:rFonts w:ascii="Arial Narrow" w:hAnsi="Arial Narrow"/>
        <w:noProof/>
        <w:lang w:eastAsia="es-ES"/>
      </w:rPr>
      <w:drawing>
        <wp:anchor distT="0" distB="0" distL="114300" distR="114300" simplePos="0" relativeHeight="251659264" behindDoc="1" locked="0" layoutInCell="1" allowOverlap="1">
          <wp:simplePos x="0" y="0"/>
          <wp:positionH relativeFrom="column">
            <wp:posOffset>-299085</wp:posOffset>
          </wp:positionH>
          <wp:positionV relativeFrom="paragraph">
            <wp:posOffset>156845</wp:posOffset>
          </wp:positionV>
          <wp:extent cx="6178550" cy="13589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grupados logos federacion 07-05-18.jpg"/>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178550" cy="1358900"/>
                  </a:xfrm>
                  <a:prstGeom prst="rect">
                    <a:avLst/>
                  </a:prstGeom>
                </pic:spPr>
              </pic:pic>
            </a:graphicData>
          </a:graphic>
        </wp:anchor>
      </w:drawing>
    </w:r>
    <w:hyperlink r:id="rId2" w:anchor="onLGBTI.com" w:history="1">
      <w:r w:rsidR="00487509" w:rsidRPr="00487509">
        <w:rPr>
          <w:rStyle w:val="Hipervnculo"/>
          <w:rFonts w:ascii="Arial Narrow" w:hAnsi="Arial Narrow"/>
        </w:rPr>
        <w:t>www.FederacionLGBTI.com</w:t>
      </w:r>
    </w:hyperlink>
    <w:r w:rsidR="00487509">
      <w:rPr>
        <w:rFonts w:ascii="Arial Narrow" w:hAnsi="Arial Narrow"/>
      </w:rPr>
      <w:t>|Telf:</w:t>
    </w:r>
    <w:r w:rsidR="00487509" w:rsidRPr="00487509">
      <w:rPr>
        <w:rFonts w:ascii="Arial Narrow" w:hAnsi="Arial Narrow"/>
      </w:rPr>
      <w:t>0982001871</w:t>
    </w:r>
    <w:r w:rsidR="00487509">
      <w:rPr>
        <w:rFonts w:ascii="Arial Narrow" w:hAnsi="Arial Narrow"/>
      </w:rPr>
      <w:t>|</w:t>
    </w:r>
    <w:hyperlink r:id="rId3" w:history="1">
      <w:r w:rsidR="00487509" w:rsidRPr="00487509">
        <w:rPr>
          <w:rStyle w:val="Hipervnculo"/>
          <w:rFonts w:ascii="Arial Narrow" w:hAnsi="Arial Narrow"/>
        </w:rPr>
        <w:t>FedeLGBT@gmail.com</w:t>
      </w:r>
    </w:hyperlink>
    <w:r w:rsidR="00487509">
      <w:rPr>
        <w:rFonts w:ascii="Arial Narrow" w:hAnsi="Arial Narrow"/>
      </w:rPr>
      <w:t>|</w:t>
    </w:r>
    <w:r w:rsidR="00487509" w:rsidRPr="00487509">
      <w:rPr>
        <w:rFonts w:ascii="Arial Narrow" w:hAnsi="Arial Narrow"/>
      </w:rPr>
      <w:t>Córdoba 325 y P</w:t>
    </w:r>
    <w:r w:rsidR="00305063">
      <w:rPr>
        <w:rFonts w:ascii="Arial Narrow" w:hAnsi="Arial Narrow"/>
      </w:rPr>
      <w:t xml:space="preserve">adre Aguirre, </w:t>
    </w:r>
    <w:proofErr w:type="spellStart"/>
    <w:r w:rsidR="00305063">
      <w:rPr>
        <w:rFonts w:ascii="Arial Narrow" w:hAnsi="Arial Narrow"/>
      </w:rPr>
      <w:t>Gye</w:t>
    </w:r>
    <w:proofErr w:type="spellEnd"/>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Default="00EE1CA1" w:rsidP="00305063">
    <w:pPr>
      <w:pStyle w:val="Piedepgina"/>
      <w:rPr>
        <w:rFonts w:ascii="Arial Narrow" w:hAnsi="Arial Narrow"/>
      </w:rPr>
    </w:pPr>
  </w:p>
  <w:p w:rsidR="00EE1CA1" w:rsidRPr="00305063" w:rsidRDefault="00EE1CA1" w:rsidP="00305063">
    <w:pPr>
      <w:pStyle w:val="Piedepgina"/>
      <w:rPr>
        <w:rFonts w:ascii="Arial Narrow" w:hAnsi="Arial Narrow"/>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76DB" w:rsidRDefault="004B76DB" w:rsidP="005E0322">
      <w:pPr>
        <w:spacing w:after="0" w:line="240" w:lineRule="auto"/>
      </w:pPr>
      <w:r>
        <w:separator/>
      </w:r>
    </w:p>
  </w:footnote>
  <w:footnote w:type="continuationSeparator" w:id="0">
    <w:p w:rsidR="004B76DB" w:rsidRDefault="004B76DB" w:rsidP="005E032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A14" w:rsidRDefault="00395B76">
    <w:pPr>
      <w:pStyle w:val="Encabezado"/>
    </w:pPr>
    <w:r>
      <w:rPr>
        <w:noProof/>
        <w:lang w:eastAsia="es-ES"/>
      </w:rPr>
      <w:drawing>
        <wp:anchor distT="0" distB="0" distL="114300" distR="114300" simplePos="0" relativeHeight="251663360" behindDoc="0" locked="0" layoutInCell="1" allowOverlap="1">
          <wp:simplePos x="0" y="0"/>
          <wp:positionH relativeFrom="column">
            <wp:posOffset>4888230</wp:posOffset>
          </wp:positionH>
          <wp:positionV relativeFrom="paragraph">
            <wp:posOffset>-102870</wp:posOffset>
          </wp:positionV>
          <wp:extent cx="1362710" cy="705485"/>
          <wp:effectExtent l="19050" t="0" r="8890" b="0"/>
          <wp:wrapThrough wrapText="bothSides">
            <wp:wrapPolygon edited="0">
              <wp:start x="-302" y="0"/>
              <wp:lineTo x="-302" y="20997"/>
              <wp:lineTo x="21741" y="20997"/>
              <wp:lineTo x="21741" y="0"/>
              <wp:lineTo x="-302" y="0"/>
            </wp:wrapPolygon>
          </wp:wrapThrough>
          <wp:docPr id="8" name="Imagen 8" descr="https://scontent.fgye7-1.fna.fbcdn.net/v/t1.15752-0/p133x133/38540473_697844100551968_8707321404023898112_n.jpg?_nc_cat=0&amp;oh=6c5c65a54b5c1ab169730e92dab6cdce&amp;oe=5C39D8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scontent.fgye7-1.fna.fbcdn.net/v/t1.15752-0/p133x133/38540473_697844100551968_8707321404023898112_n.jpg?_nc_cat=0&amp;oh=6c5c65a54b5c1ab169730e92dab6cdce&amp;oe=5C39D8D2"/>
                  <pic:cNvPicPr>
                    <a:picLocks noChangeAspect="1" noChangeArrowheads="1"/>
                  </pic:cNvPicPr>
                </pic:nvPicPr>
                <pic:blipFill>
                  <a:blip r:embed="rId1"/>
                  <a:srcRect/>
                  <a:stretch>
                    <a:fillRect/>
                  </a:stretch>
                </pic:blipFill>
                <pic:spPr bwMode="auto">
                  <a:xfrm>
                    <a:off x="0" y="0"/>
                    <a:ext cx="1362710" cy="705485"/>
                  </a:xfrm>
                  <a:prstGeom prst="rect">
                    <a:avLst/>
                  </a:prstGeom>
                  <a:noFill/>
                  <a:ln w="9525">
                    <a:noFill/>
                    <a:miter lim="800000"/>
                    <a:headEnd/>
                    <a:tailEnd/>
                  </a:ln>
                </pic:spPr>
              </pic:pic>
            </a:graphicData>
          </a:graphic>
        </wp:anchor>
      </w:drawing>
    </w:r>
    <w:r>
      <w:rPr>
        <w:noProof/>
        <w:lang w:eastAsia="es-ES"/>
      </w:rPr>
      <w:drawing>
        <wp:anchor distT="0" distB="0" distL="114300" distR="114300" simplePos="0" relativeHeight="251662336" behindDoc="0" locked="0" layoutInCell="1" allowOverlap="1">
          <wp:simplePos x="0" y="0"/>
          <wp:positionH relativeFrom="column">
            <wp:posOffset>3823335</wp:posOffset>
          </wp:positionH>
          <wp:positionV relativeFrom="paragraph">
            <wp:posOffset>-149225</wp:posOffset>
          </wp:positionV>
          <wp:extent cx="918210" cy="1006475"/>
          <wp:effectExtent l="19050" t="0" r="0" b="0"/>
          <wp:wrapThrough wrapText="bothSides">
            <wp:wrapPolygon edited="0">
              <wp:start x="-448" y="0"/>
              <wp:lineTo x="-448" y="21259"/>
              <wp:lineTo x="21510" y="21259"/>
              <wp:lineTo x="21510" y="0"/>
              <wp:lineTo x="-448" y="0"/>
            </wp:wrapPolygon>
          </wp:wrapThrough>
          <wp:docPr id="5" name="Imagen 5" descr="https://scontent.fgye7-1.fna.fbcdn.net/v/t1.15752-9/38650403_2229597387271334_1134489261614039040_n.jpg?_nc_cat=0&amp;oh=badd1954591263488f82cc54b7ac4769&amp;oe=5BFAF1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content.fgye7-1.fna.fbcdn.net/v/t1.15752-9/38650403_2229597387271334_1134489261614039040_n.jpg?_nc_cat=0&amp;oh=badd1954591263488f82cc54b7ac4769&amp;oe=5BFAF1A9"/>
                  <pic:cNvPicPr>
                    <a:picLocks noChangeAspect="1" noChangeArrowheads="1"/>
                  </pic:cNvPicPr>
                </pic:nvPicPr>
                <pic:blipFill>
                  <a:blip r:embed="rId2"/>
                  <a:srcRect/>
                  <a:stretch>
                    <a:fillRect/>
                  </a:stretch>
                </pic:blipFill>
                <pic:spPr bwMode="auto">
                  <a:xfrm>
                    <a:off x="0" y="0"/>
                    <a:ext cx="918210" cy="1006475"/>
                  </a:xfrm>
                  <a:prstGeom prst="rect">
                    <a:avLst/>
                  </a:prstGeom>
                  <a:noFill/>
                  <a:ln w="9525">
                    <a:noFill/>
                    <a:miter lim="800000"/>
                    <a:headEnd/>
                    <a:tailEnd/>
                  </a:ln>
                </pic:spPr>
              </pic:pic>
            </a:graphicData>
          </a:graphic>
        </wp:anchor>
      </w:drawing>
    </w:r>
    <w:r w:rsidR="003B053D">
      <w:rPr>
        <w:noProof/>
        <w:lang w:eastAsia="es-ES"/>
      </w:rPr>
      <w:drawing>
        <wp:anchor distT="0" distB="0" distL="114300" distR="114300" simplePos="0" relativeHeight="251658240" behindDoc="1" locked="0" layoutInCell="1" allowOverlap="1">
          <wp:simplePos x="0" y="0"/>
          <wp:positionH relativeFrom="margin">
            <wp:posOffset>1473200</wp:posOffset>
          </wp:positionH>
          <wp:positionV relativeFrom="paragraph">
            <wp:posOffset>-276225</wp:posOffset>
          </wp:positionV>
          <wp:extent cx="2249170" cy="1006475"/>
          <wp:effectExtent l="1905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Federación Ecuatoriana de Organizaciones LGBT.png"/>
                  <pic:cNvPicPr/>
                </pic:nvPicPr>
                <pic:blipFill rotWithShape="1">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1866"/>
                  <a:stretch/>
                </pic:blipFill>
                <pic:spPr bwMode="auto">
                  <a:xfrm>
                    <a:off x="0" y="0"/>
                    <a:ext cx="2249170" cy="100647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003B053D">
      <w:rPr>
        <w:noProof/>
        <w:lang w:eastAsia="es-ES"/>
      </w:rPr>
      <w:drawing>
        <wp:anchor distT="0" distB="0" distL="114300" distR="114300" simplePos="0" relativeHeight="251660288" behindDoc="0" locked="0" layoutInCell="1" allowOverlap="1">
          <wp:simplePos x="0" y="0"/>
          <wp:positionH relativeFrom="column">
            <wp:posOffset>354965</wp:posOffset>
          </wp:positionH>
          <wp:positionV relativeFrom="paragraph">
            <wp:posOffset>-102235</wp:posOffset>
          </wp:positionV>
          <wp:extent cx="860425" cy="809625"/>
          <wp:effectExtent l="19050" t="0" r="0" b="0"/>
          <wp:wrapThrough wrapText="bothSides">
            <wp:wrapPolygon edited="0">
              <wp:start x="-478" y="0"/>
              <wp:lineTo x="-478" y="21346"/>
              <wp:lineTo x="21520" y="21346"/>
              <wp:lineTo x="21520" y="0"/>
              <wp:lineTo x="-478" y="0"/>
            </wp:wrapPolygon>
          </wp:wrapThrough>
          <wp:docPr id="2" name="Imagen 1" descr="https://scontent.fgye7-1.fna.fbcdn.net/v/t1.15752-9/40183390_234591790558015_8881198327459217408_n.jpg?_nc_cat=0&amp;oh=4a55a0f7e419db9ac2caec2c6119a756&amp;oe=5BEF1E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fgye7-1.fna.fbcdn.net/v/t1.15752-9/40183390_234591790558015_8881198327459217408_n.jpg?_nc_cat=0&amp;oh=4a55a0f7e419db9ac2caec2c6119a756&amp;oe=5BEF1E9A"/>
                  <pic:cNvPicPr>
                    <a:picLocks noChangeAspect="1" noChangeArrowheads="1"/>
                  </pic:cNvPicPr>
                </pic:nvPicPr>
                <pic:blipFill>
                  <a:blip r:embed="rId4"/>
                  <a:srcRect/>
                  <a:stretch>
                    <a:fillRect/>
                  </a:stretch>
                </pic:blipFill>
                <pic:spPr bwMode="auto">
                  <a:xfrm>
                    <a:off x="0" y="0"/>
                    <a:ext cx="860425" cy="809625"/>
                  </a:xfrm>
                  <a:prstGeom prst="rect">
                    <a:avLst/>
                  </a:prstGeom>
                  <a:noFill/>
                  <a:ln w="9525">
                    <a:noFill/>
                    <a:miter lim="800000"/>
                    <a:headEnd/>
                    <a:tailEnd/>
                  </a:ln>
                </pic:spPr>
              </pic:pic>
            </a:graphicData>
          </a:graphic>
        </wp:anchor>
      </w:drawing>
    </w:r>
    <w:r w:rsidR="003B053D">
      <w:rPr>
        <w:noProof/>
        <w:lang w:eastAsia="es-ES"/>
      </w:rPr>
      <w:drawing>
        <wp:anchor distT="0" distB="0" distL="114300" distR="114300" simplePos="0" relativeHeight="251661312" behindDoc="0" locked="0" layoutInCell="1" allowOverlap="1">
          <wp:simplePos x="0" y="0"/>
          <wp:positionH relativeFrom="column">
            <wp:posOffset>-864870</wp:posOffset>
          </wp:positionH>
          <wp:positionV relativeFrom="paragraph">
            <wp:posOffset>-148590</wp:posOffset>
          </wp:positionV>
          <wp:extent cx="1219200" cy="1052830"/>
          <wp:effectExtent l="19050" t="0" r="0" b="0"/>
          <wp:wrapThrough wrapText="bothSides">
            <wp:wrapPolygon edited="0">
              <wp:start x="-338" y="0"/>
              <wp:lineTo x="-338" y="21105"/>
              <wp:lineTo x="21600" y="21105"/>
              <wp:lineTo x="21600" y="0"/>
              <wp:lineTo x="-338" y="0"/>
            </wp:wrapPolygon>
          </wp:wrapThrough>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a:stretch>
                    <a:fillRect/>
                  </a:stretch>
                </pic:blipFill>
                <pic:spPr bwMode="auto">
                  <a:xfrm>
                    <a:off x="0" y="0"/>
                    <a:ext cx="1219200" cy="1052830"/>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22C1919"/>
    <w:multiLevelType w:val="hybridMultilevel"/>
    <w:tmpl w:val="7200D87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564C5CE3"/>
    <w:multiLevelType w:val="hybridMultilevel"/>
    <w:tmpl w:val="6FF0B01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6D75010A"/>
    <w:multiLevelType w:val="hybridMultilevel"/>
    <w:tmpl w:val="1A823BE4"/>
    <w:lvl w:ilvl="0" w:tplc="8A2A1244">
      <w:start w:val="3"/>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hyphenationZone w:val="425"/>
  <w:characterSpacingControl w:val="doNotCompress"/>
  <w:hdrShapeDefaults>
    <o:shapedefaults v:ext="edit" spidmax="11266"/>
  </w:hdrShapeDefaults>
  <w:footnotePr>
    <w:footnote w:id="-1"/>
    <w:footnote w:id="0"/>
  </w:footnotePr>
  <w:endnotePr>
    <w:endnote w:id="-1"/>
    <w:endnote w:id="0"/>
  </w:endnotePr>
  <w:compat/>
  <w:rsids>
    <w:rsidRoot w:val="00BE73B1"/>
    <w:rsid w:val="00015046"/>
    <w:rsid w:val="00024842"/>
    <w:rsid w:val="00040573"/>
    <w:rsid w:val="00056B01"/>
    <w:rsid w:val="000B3E17"/>
    <w:rsid w:val="001A1D92"/>
    <w:rsid w:val="001A2554"/>
    <w:rsid w:val="001B1BAA"/>
    <w:rsid w:val="00204A09"/>
    <w:rsid w:val="00216A32"/>
    <w:rsid w:val="00224EDB"/>
    <w:rsid w:val="00234A47"/>
    <w:rsid w:val="00242998"/>
    <w:rsid w:val="002A72EB"/>
    <w:rsid w:val="002F61EC"/>
    <w:rsid w:val="0030341C"/>
    <w:rsid w:val="00305063"/>
    <w:rsid w:val="00395B76"/>
    <w:rsid w:val="003B053D"/>
    <w:rsid w:val="00402F3F"/>
    <w:rsid w:val="004443BB"/>
    <w:rsid w:val="00462D8A"/>
    <w:rsid w:val="00487509"/>
    <w:rsid w:val="00497076"/>
    <w:rsid w:val="004B1FE2"/>
    <w:rsid w:val="004B76DB"/>
    <w:rsid w:val="004D31B1"/>
    <w:rsid w:val="0051178B"/>
    <w:rsid w:val="005E0322"/>
    <w:rsid w:val="00600AC9"/>
    <w:rsid w:val="006321B5"/>
    <w:rsid w:val="0064028E"/>
    <w:rsid w:val="006840A7"/>
    <w:rsid w:val="006A34A3"/>
    <w:rsid w:val="006B2F86"/>
    <w:rsid w:val="006D0E53"/>
    <w:rsid w:val="006F68C8"/>
    <w:rsid w:val="00706964"/>
    <w:rsid w:val="00773A17"/>
    <w:rsid w:val="00783B11"/>
    <w:rsid w:val="007B1112"/>
    <w:rsid w:val="007E42EA"/>
    <w:rsid w:val="00814B47"/>
    <w:rsid w:val="00830B4C"/>
    <w:rsid w:val="008635DA"/>
    <w:rsid w:val="0089279B"/>
    <w:rsid w:val="008A43DE"/>
    <w:rsid w:val="008A7BA8"/>
    <w:rsid w:val="008D4714"/>
    <w:rsid w:val="0090714B"/>
    <w:rsid w:val="00923487"/>
    <w:rsid w:val="009340D0"/>
    <w:rsid w:val="009479D2"/>
    <w:rsid w:val="00962259"/>
    <w:rsid w:val="0097285E"/>
    <w:rsid w:val="00986423"/>
    <w:rsid w:val="00992698"/>
    <w:rsid w:val="00A15C79"/>
    <w:rsid w:val="00A83B70"/>
    <w:rsid w:val="00AC657C"/>
    <w:rsid w:val="00B265DB"/>
    <w:rsid w:val="00B3137A"/>
    <w:rsid w:val="00B81538"/>
    <w:rsid w:val="00B924FC"/>
    <w:rsid w:val="00B97379"/>
    <w:rsid w:val="00BE73B1"/>
    <w:rsid w:val="00BF488A"/>
    <w:rsid w:val="00C80AD3"/>
    <w:rsid w:val="00C80DBD"/>
    <w:rsid w:val="00CA6144"/>
    <w:rsid w:val="00CC209E"/>
    <w:rsid w:val="00CE5028"/>
    <w:rsid w:val="00D10475"/>
    <w:rsid w:val="00D64913"/>
    <w:rsid w:val="00D72EEE"/>
    <w:rsid w:val="00DB0794"/>
    <w:rsid w:val="00DB5C74"/>
    <w:rsid w:val="00DD79E3"/>
    <w:rsid w:val="00DE0A4D"/>
    <w:rsid w:val="00DE5D54"/>
    <w:rsid w:val="00E35A14"/>
    <w:rsid w:val="00E77176"/>
    <w:rsid w:val="00EE1BC0"/>
    <w:rsid w:val="00EE1CA1"/>
    <w:rsid w:val="00EF4264"/>
    <w:rsid w:val="00F052F1"/>
    <w:rsid w:val="00F960C1"/>
    <w:rsid w:val="00FC6B1C"/>
    <w:rsid w:val="00FF38E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4264"/>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B924FC"/>
    <w:pPr>
      <w:spacing w:after="0" w:line="240" w:lineRule="auto"/>
    </w:pPr>
  </w:style>
  <w:style w:type="character" w:styleId="Hipervnculo">
    <w:name w:val="Hyperlink"/>
    <w:basedOn w:val="Fuentedeprrafopredeter"/>
    <w:uiPriority w:val="99"/>
    <w:unhideWhenUsed/>
    <w:rsid w:val="00B924FC"/>
    <w:rPr>
      <w:color w:val="0563C1" w:themeColor="hyperlink"/>
      <w:u w:val="single"/>
    </w:rPr>
  </w:style>
  <w:style w:type="paragraph" w:styleId="Encabezado">
    <w:name w:val="header"/>
    <w:basedOn w:val="Normal"/>
    <w:link w:val="EncabezadoCar"/>
    <w:uiPriority w:val="99"/>
    <w:unhideWhenUsed/>
    <w:rsid w:val="005E032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E0322"/>
  </w:style>
  <w:style w:type="paragraph" w:styleId="Piedepgina">
    <w:name w:val="footer"/>
    <w:basedOn w:val="Normal"/>
    <w:link w:val="PiedepginaCar"/>
    <w:uiPriority w:val="99"/>
    <w:unhideWhenUsed/>
    <w:rsid w:val="005E032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E0322"/>
  </w:style>
  <w:style w:type="paragraph" w:styleId="Prrafodelista">
    <w:name w:val="List Paragraph"/>
    <w:basedOn w:val="Normal"/>
    <w:uiPriority w:val="34"/>
    <w:qFormat/>
    <w:rsid w:val="00986423"/>
    <w:pPr>
      <w:ind w:left="720"/>
      <w:contextualSpacing/>
    </w:pPr>
  </w:style>
  <w:style w:type="character" w:customStyle="1" w:styleId="apple-converted-space">
    <w:name w:val="apple-converted-space"/>
    <w:basedOn w:val="Fuentedeprrafopredeter"/>
    <w:rsid w:val="00E77176"/>
  </w:style>
  <w:style w:type="paragraph" w:styleId="Textodeglobo">
    <w:name w:val="Balloon Text"/>
    <w:basedOn w:val="Normal"/>
    <w:link w:val="TextodegloboCar"/>
    <w:uiPriority w:val="99"/>
    <w:semiHidden/>
    <w:unhideWhenUsed/>
    <w:rsid w:val="004B1FE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B1FE2"/>
    <w:rPr>
      <w:rFonts w:ascii="Segoe UI" w:hAnsi="Segoe UI" w:cs="Segoe UI"/>
      <w:sz w:val="18"/>
      <w:szCs w:val="18"/>
    </w:rPr>
  </w:style>
  <w:style w:type="character" w:customStyle="1" w:styleId="apple-style-span">
    <w:name w:val="apple-style-span"/>
    <w:basedOn w:val="Fuentedeprrafopredeter"/>
    <w:rsid w:val="00487509"/>
  </w:style>
  <w:style w:type="table" w:styleId="Tablaconcuadrcula">
    <w:name w:val="Table Grid"/>
    <w:basedOn w:val="Tablanormal"/>
    <w:uiPriority w:val="39"/>
    <w:rsid w:val="005117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7064135">
      <w:bodyDiv w:val="1"/>
      <w:marLeft w:val="0"/>
      <w:marRight w:val="0"/>
      <w:marTop w:val="0"/>
      <w:marBottom w:val="0"/>
      <w:divBdr>
        <w:top w:val="none" w:sz="0" w:space="0" w:color="auto"/>
        <w:left w:val="none" w:sz="0" w:space="0" w:color="auto"/>
        <w:bottom w:val="none" w:sz="0" w:space="0" w:color="auto"/>
        <w:right w:val="none" w:sz="0" w:space="0" w:color="auto"/>
      </w:divBdr>
      <w:divsChild>
        <w:div w:id="1234508755">
          <w:marLeft w:val="0"/>
          <w:marRight w:val="0"/>
          <w:marTop w:val="0"/>
          <w:marBottom w:val="0"/>
          <w:divBdr>
            <w:top w:val="none" w:sz="0" w:space="0" w:color="auto"/>
            <w:left w:val="none" w:sz="0" w:space="0" w:color="auto"/>
            <w:bottom w:val="none" w:sz="0" w:space="0" w:color="auto"/>
            <w:right w:val="none" w:sz="0" w:space="0" w:color="auto"/>
          </w:divBdr>
        </w:div>
        <w:div w:id="2096895558">
          <w:marLeft w:val="0"/>
          <w:marRight w:val="0"/>
          <w:marTop w:val="0"/>
          <w:marBottom w:val="0"/>
          <w:divBdr>
            <w:top w:val="none" w:sz="0" w:space="0" w:color="auto"/>
            <w:left w:val="none" w:sz="0" w:space="0" w:color="auto"/>
            <w:bottom w:val="none" w:sz="0" w:space="0" w:color="auto"/>
            <w:right w:val="none" w:sz="0" w:space="0" w:color="auto"/>
          </w:divBdr>
        </w:div>
        <w:div w:id="302389267">
          <w:marLeft w:val="0"/>
          <w:marRight w:val="0"/>
          <w:marTop w:val="0"/>
          <w:marBottom w:val="0"/>
          <w:divBdr>
            <w:top w:val="none" w:sz="0" w:space="0" w:color="auto"/>
            <w:left w:val="none" w:sz="0" w:space="0" w:color="auto"/>
            <w:bottom w:val="none" w:sz="0" w:space="0" w:color="auto"/>
            <w:right w:val="none" w:sz="0" w:space="0" w:color="auto"/>
          </w:divBdr>
        </w:div>
        <w:div w:id="348525303">
          <w:marLeft w:val="0"/>
          <w:marRight w:val="0"/>
          <w:marTop w:val="0"/>
          <w:marBottom w:val="0"/>
          <w:divBdr>
            <w:top w:val="none" w:sz="0" w:space="0" w:color="auto"/>
            <w:left w:val="none" w:sz="0" w:space="0" w:color="auto"/>
            <w:bottom w:val="none" w:sz="0" w:space="0" w:color="auto"/>
            <w:right w:val="none" w:sz="0" w:space="0" w:color="auto"/>
          </w:divBdr>
        </w:div>
        <w:div w:id="722679655">
          <w:marLeft w:val="0"/>
          <w:marRight w:val="0"/>
          <w:marTop w:val="0"/>
          <w:marBottom w:val="0"/>
          <w:divBdr>
            <w:top w:val="none" w:sz="0" w:space="0" w:color="auto"/>
            <w:left w:val="none" w:sz="0" w:space="0" w:color="auto"/>
            <w:bottom w:val="none" w:sz="0" w:space="0" w:color="auto"/>
            <w:right w:val="none" w:sz="0" w:space="0" w:color="auto"/>
          </w:divBdr>
        </w:div>
        <w:div w:id="293608035">
          <w:marLeft w:val="0"/>
          <w:marRight w:val="0"/>
          <w:marTop w:val="0"/>
          <w:marBottom w:val="0"/>
          <w:divBdr>
            <w:top w:val="none" w:sz="0" w:space="0" w:color="auto"/>
            <w:left w:val="none" w:sz="0" w:space="0" w:color="auto"/>
            <w:bottom w:val="none" w:sz="0" w:space="0" w:color="auto"/>
            <w:right w:val="none" w:sz="0" w:space="0" w:color="auto"/>
          </w:divBdr>
        </w:div>
        <w:div w:id="1780248901">
          <w:marLeft w:val="0"/>
          <w:marRight w:val="0"/>
          <w:marTop w:val="0"/>
          <w:marBottom w:val="0"/>
          <w:divBdr>
            <w:top w:val="none" w:sz="0" w:space="0" w:color="auto"/>
            <w:left w:val="none" w:sz="0" w:space="0" w:color="auto"/>
            <w:bottom w:val="none" w:sz="0" w:space="0" w:color="auto"/>
            <w:right w:val="none" w:sz="0" w:space="0" w:color="auto"/>
          </w:divBdr>
        </w:div>
        <w:div w:id="4186724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mailto:FedeLGBT@gmail.com" TargetMode="External"/><Relationship Id="rId2" Type="http://schemas.openxmlformats.org/officeDocument/2006/relationships/hyperlink" Target="http://www.Federaci" TargetMode="External"/><Relationship Id="rId1" Type="http://schemas.openxmlformats.org/officeDocument/2006/relationships/image" Target="media/image6.jpe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 Id="rId5" Type="http://schemas.openxmlformats.org/officeDocument/2006/relationships/image" Target="media/image5.pn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347</Words>
  <Characters>1909</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Giblouxe Inc.</dc:creator>
  <cp:lastModifiedBy>Usuario de Windows</cp:lastModifiedBy>
  <cp:revision>2</cp:revision>
  <cp:lastPrinted>2016-11-24T17:47:00Z</cp:lastPrinted>
  <dcterms:created xsi:type="dcterms:W3CDTF">2018-08-28T18:32:00Z</dcterms:created>
  <dcterms:modified xsi:type="dcterms:W3CDTF">2018-08-28T18:32:00Z</dcterms:modified>
</cp:coreProperties>
</file>